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D788F" w14:textId="5965F8C4" w:rsidR="00360BE6" w:rsidRPr="00871D33" w:rsidRDefault="00871D33" w:rsidP="00871D33">
      <w:pPr>
        <w:suppressAutoHyphens/>
        <w:jc w:val="center"/>
        <w:rPr>
          <w:rFonts w:ascii="Times" w:hAnsi="Times"/>
          <w:b/>
          <w:szCs w:val="24"/>
        </w:rPr>
      </w:pPr>
      <w:r w:rsidRPr="00871D33">
        <w:rPr>
          <w:rFonts w:ascii="Times" w:hAnsi="Times"/>
          <w:b/>
          <w:szCs w:val="24"/>
        </w:rPr>
        <w:t>CITY OF NAPA</w:t>
      </w:r>
    </w:p>
    <w:p w14:paraId="216E314A" w14:textId="3EB2684A" w:rsidR="00204EDD" w:rsidRPr="00871D33" w:rsidRDefault="00871D33" w:rsidP="00871D33">
      <w:pPr>
        <w:suppressAutoHyphens/>
        <w:jc w:val="center"/>
        <w:rPr>
          <w:rFonts w:ascii="Times" w:hAnsi="Times"/>
          <w:b/>
          <w:szCs w:val="24"/>
        </w:rPr>
      </w:pPr>
      <w:r w:rsidRPr="00871D33">
        <w:rPr>
          <w:rFonts w:ascii="Times" w:hAnsi="Times"/>
          <w:b/>
          <w:szCs w:val="24"/>
        </w:rPr>
        <w:t>HOUSING MANAGER</w:t>
      </w:r>
    </w:p>
    <w:p w14:paraId="1B65B8A1" w14:textId="77777777" w:rsidR="008351F7" w:rsidRPr="00871D33" w:rsidRDefault="008351F7" w:rsidP="00871D33">
      <w:pPr>
        <w:suppressAutoHyphens/>
        <w:jc w:val="center"/>
        <w:rPr>
          <w:rFonts w:ascii="Times" w:hAnsi="Times"/>
          <w:szCs w:val="24"/>
        </w:rPr>
      </w:pPr>
    </w:p>
    <w:p w14:paraId="1716BED0" w14:textId="29310E34" w:rsidR="00871D33" w:rsidRPr="00871D33" w:rsidRDefault="00871D33" w:rsidP="00871D33">
      <w:pPr>
        <w:suppressAutoHyphens/>
        <w:autoSpaceDE w:val="0"/>
        <w:autoSpaceDN w:val="0"/>
        <w:adjustRightInd w:val="0"/>
        <w:jc w:val="both"/>
        <w:textAlignment w:val="center"/>
        <w:rPr>
          <w:rFonts w:ascii="Times" w:hAnsi="Times" w:cs="Gill Sans"/>
          <w:szCs w:val="24"/>
          <w:lang w:eastAsia="ja-JP"/>
        </w:rPr>
      </w:pPr>
      <w:r w:rsidRPr="00871D33">
        <w:rPr>
          <w:rFonts w:ascii="Times" w:hAnsi="Times" w:cs="Gill Sans"/>
          <w:szCs w:val="24"/>
          <w:lang w:eastAsia="ja-JP"/>
        </w:rPr>
        <w:t xml:space="preserve">Live and work in Napa Valley.  Enjoy the lifestyle of rolling hills, vineyards and open space.  The City of Napa is the centerpiece, the dynamic and vibrant hub of this idyllic valley with a population of almost 77,000.  Famous for its wineries Napa offers an incredible combination of suburban amenities, rural beauty and the urban benefits of being only one hour from San Francisco and the Pacific Ocean. </w:t>
      </w:r>
    </w:p>
    <w:p w14:paraId="551AF790" w14:textId="758F5758" w:rsidR="00060D1B" w:rsidRPr="00871D33" w:rsidRDefault="00060D1B" w:rsidP="00871D33">
      <w:pPr>
        <w:pStyle w:val="Noparagraphstyle"/>
        <w:widowControl/>
        <w:suppressAutoHyphens/>
        <w:spacing w:line="240" w:lineRule="auto"/>
        <w:jc w:val="both"/>
        <w:rPr>
          <w:rFonts w:cs="Gill Sans"/>
          <w:color w:val="auto"/>
        </w:rPr>
      </w:pPr>
    </w:p>
    <w:p w14:paraId="2CC966B0" w14:textId="3745A6D3" w:rsidR="00FA37F6" w:rsidRPr="00871D33" w:rsidRDefault="00871D33" w:rsidP="00871D33">
      <w:pPr>
        <w:suppressAutoHyphens/>
        <w:autoSpaceDE w:val="0"/>
        <w:autoSpaceDN w:val="0"/>
        <w:adjustRightInd w:val="0"/>
        <w:jc w:val="both"/>
        <w:textAlignment w:val="center"/>
        <w:rPr>
          <w:rFonts w:ascii="Times" w:hAnsi="Times" w:cs="Gill Sans"/>
          <w:szCs w:val="24"/>
          <w:lang w:eastAsia="ja-JP"/>
        </w:rPr>
      </w:pPr>
      <w:r w:rsidRPr="00871D33">
        <w:rPr>
          <w:rFonts w:ascii="Times" w:hAnsi="Times" w:cs="Gill Sans"/>
          <w:szCs w:val="24"/>
        </w:rPr>
        <w:t>The Housing Division is one of five divisions within the City’s Community Development Department and provides a variety of housing services.  These range from rental assistance programs, including the administration of 1,350 Section 8 vouchers and various affordable housing programs including first time homebuyers assistance and CDBG funded rehabilitation programs.</w:t>
      </w:r>
      <w:r w:rsidRPr="00871D33">
        <w:rPr>
          <w:rFonts w:ascii="Times" w:hAnsi="Times" w:cs="Gill Sans"/>
          <w:szCs w:val="24"/>
        </w:rPr>
        <w:t xml:space="preserve">  </w:t>
      </w:r>
      <w:r w:rsidRPr="00871D33">
        <w:rPr>
          <w:rFonts w:ascii="Times" w:hAnsi="Times" w:cs="Gill Sans"/>
          <w:szCs w:val="24"/>
        </w:rPr>
        <w:t>The City of Napa’s housing division is a stable and effectively administered operation with established funding streams and w</w:t>
      </w:r>
      <w:r w:rsidRPr="00871D33">
        <w:rPr>
          <w:rFonts w:ascii="Times" w:hAnsi="Times" w:cs="Gill Sans"/>
          <w:szCs w:val="24"/>
        </w:rPr>
        <w:t>ell managed housing programs.</w:t>
      </w:r>
    </w:p>
    <w:p w14:paraId="16A06CA5" w14:textId="7E58B94B" w:rsidR="00C17550" w:rsidRPr="00871D33" w:rsidRDefault="00C17550" w:rsidP="00871D33">
      <w:pPr>
        <w:suppressAutoHyphens/>
        <w:jc w:val="both"/>
        <w:rPr>
          <w:rFonts w:ascii="Times" w:hAnsi="Times"/>
          <w:szCs w:val="24"/>
        </w:rPr>
      </w:pPr>
    </w:p>
    <w:p w14:paraId="4E82D4CF" w14:textId="3A405854" w:rsidR="0089298B" w:rsidRPr="00871D33" w:rsidRDefault="00871D33" w:rsidP="00871D33">
      <w:pPr>
        <w:pStyle w:val="Noparagraphstyle"/>
        <w:widowControl/>
        <w:suppressAutoHyphens/>
        <w:spacing w:line="240" w:lineRule="auto"/>
        <w:jc w:val="both"/>
        <w:rPr>
          <w:rFonts w:eastAsiaTheme="minorEastAsia" w:cs="Gill Sans"/>
          <w:color w:val="auto"/>
          <w:lang w:eastAsia="ja-JP" w:bidi="ar-SA"/>
        </w:rPr>
      </w:pPr>
      <w:r w:rsidRPr="00871D33">
        <w:rPr>
          <w:rFonts w:cs="Gill Sans"/>
          <w:color w:val="auto"/>
        </w:rPr>
        <w:t xml:space="preserve">The ideal candidate will be a well versed housing generalist with excellent community relation’s skills, strong interpersonal attributes and will have the capacity to handle a significant workload.  </w:t>
      </w:r>
      <w:r w:rsidRPr="00871D33">
        <w:rPr>
          <w:rFonts w:eastAsiaTheme="minorEastAsia" w:cs="Gill Sans"/>
          <w:color w:val="auto"/>
          <w:lang w:eastAsia="ja-JP" w:bidi="ar-SA"/>
        </w:rPr>
        <w:t>Four years of increasingly responsible experience of a supervisory or administrative nature in housing or community development, which included the operation of federally funded housing assistance programs, coupled with a Bachelor’s degree with major coursework in public administration, finance, social work or a related field are required</w:t>
      </w:r>
      <w:r>
        <w:rPr>
          <w:rFonts w:eastAsiaTheme="minorEastAsia" w:cs="Gill Sans"/>
          <w:color w:val="auto"/>
          <w:lang w:eastAsia="ja-JP" w:bidi="ar-SA"/>
        </w:rPr>
        <w:t xml:space="preserve">. </w:t>
      </w:r>
      <w:bookmarkStart w:id="0" w:name="_GoBack"/>
      <w:bookmarkEnd w:id="0"/>
      <w:r w:rsidRPr="00871D33">
        <w:rPr>
          <w:rFonts w:eastAsiaTheme="minorEastAsia" w:cs="Gill Sans"/>
          <w:color w:val="auto"/>
          <w:lang w:eastAsia="ja-JP" w:bidi="ar-SA"/>
        </w:rPr>
        <w:t xml:space="preserve">Experience in the development and implementation of affordable housing projects and the administration of Section 8 programs is preferred; a Master’s degree in public administration is desired. </w:t>
      </w:r>
      <w:r w:rsidR="0089298B" w:rsidRPr="00871D33">
        <w:rPr>
          <w:rFonts w:cs="Baker Signet"/>
          <w:color w:val="auto"/>
        </w:rPr>
        <w:t xml:space="preserve">To apply, submit your letter of interest, resume, current salary and five work related references (email preferred) to Paul Kimura by December </w:t>
      </w:r>
      <w:r w:rsidRPr="00871D33">
        <w:rPr>
          <w:rFonts w:cs="Baker Signet"/>
          <w:color w:val="auto"/>
        </w:rPr>
        <w:t>20</w:t>
      </w:r>
      <w:r w:rsidR="0089298B" w:rsidRPr="00871D33">
        <w:rPr>
          <w:rFonts w:cs="Baker Signet"/>
          <w:color w:val="auto"/>
        </w:rPr>
        <w:t xml:space="preserve">, 2011.  </w:t>
      </w:r>
      <w:r w:rsidRPr="00871D33">
        <w:rPr>
          <w:rFonts w:cs="Gill Sans"/>
          <w:color w:val="auto"/>
        </w:rPr>
        <w:t>The salary range for this position is $96,876 - $117,060</w:t>
      </w:r>
      <w:r w:rsidRPr="00871D33">
        <w:rPr>
          <w:rFonts w:cs="Gill Sans"/>
          <w:color w:val="auto"/>
        </w:rPr>
        <w:t xml:space="preserve"> annually,</w:t>
      </w:r>
      <w:r w:rsidRPr="00871D33">
        <w:rPr>
          <w:rFonts w:cs="Gill Sans"/>
          <w:color w:val="auto"/>
        </w:rPr>
        <w:t xml:space="preserve"> DOQ.  </w:t>
      </w:r>
      <w:r w:rsidR="0089298B" w:rsidRPr="00871D33">
        <w:rPr>
          <w:rFonts w:cs="Baker Signet"/>
          <w:color w:val="auto"/>
        </w:rPr>
        <w:t>A formal job announcement is available on our website at http://www.averyassoc.net/jobs.</w:t>
      </w:r>
    </w:p>
    <w:p w14:paraId="64BF2385" w14:textId="77777777" w:rsidR="0089298B" w:rsidRPr="00871D33" w:rsidRDefault="0089298B" w:rsidP="00871D33">
      <w:pPr>
        <w:suppressAutoHyphens/>
        <w:jc w:val="both"/>
        <w:rPr>
          <w:rFonts w:ascii="Times" w:hAnsi="Times" w:cs="Baker Signet"/>
          <w:szCs w:val="24"/>
          <w:lang w:bidi="en-US"/>
        </w:rPr>
      </w:pPr>
    </w:p>
    <w:p w14:paraId="13C27FAF" w14:textId="77777777" w:rsidR="0089298B" w:rsidRPr="00871D33" w:rsidRDefault="0089298B" w:rsidP="00871D33">
      <w:pPr>
        <w:suppressAutoHyphens/>
        <w:autoSpaceDE w:val="0"/>
        <w:autoSpaceDN w:val="0"/>
        <w:adjustRightInd w:val="0"/>
        <w:jc w:val="both"/>
        <w:textAlignment w:val="center"/>
        <w:rPr>
          <w:rFonts w:ascii="Times" w:hAnsi="Times" w:cs="Gill Sans"/>
          <w:szCs w:val="24"/>
          <w:lang w:bidi="en-US"/>
        </w:rPr>
      </w:pPr>
      <w:r w:rsidRPr="00871D33">
        <w:rPr>
          <w:rFonts w:ascii="Times" w:hAnsi="Times" w:cs="Gill Sans"/>
          <w:szCs w:val="24"/>
          <w:lang w:bidi="en-US"/>
        </w:rPr>
        <w:t>Paul Kimura</w:t>
      </w:r>
    </w:p>
    <w:p w14:paraId="27A9124D" w14:textId="77777777" w:rsidR="0089298B" w:rsidRPr="00871D33" w:rsidRDefault="0089298B" w:rsidP="00871D33">
      <w:pPr>
        <w:suppressAutoHyphens/>
        <w:autoSpaceDE w:val="0"/>
        <w:autoSpaceDN w:val="0"/>
        <w:adjustRightInd w:val="0"/>
        <w:jc w:val="both"/>
        <w:textAlignment w:val="center"/>
        <w:rPr>
          <w:rFonts w:ascii="Times" w:hAnsi="Times" w:cs="Gill Sans"/>
          <w:szCs w:val="24"/>
          <w:lang w:bidi="en-US"/>
        </w:rPr>
      </w:pPr>
      <w:r w:rsidRPr="00871D33">
        <w:rPr>
          <w:rFonts w:ascii="Times" w:hAnsi="Times" w:cs="Gill Sans"/>
          <w:szCs w:val="24"/>
          <w:lang w:bidi="en-US"/>
        </w:rPr>
        <w:t>Avery Associates</w:t>
      </w:r>
    </w:p>
    <w:p w14:paraId="1C2FD084" w14:textId="77777777" w:rsidR="0089298B" w:rsidRPr="00871D33" w:rsidRDefault="0089298B" w:rsidP="00871D33">
      <w:pPr>
        <w:suppressAutoHyphens/>
        <w:autoSpaceDE w:val="0"/>
        <w:autoSpaceDN w:val="0"/>
        <w:adjustRightInd w:val="0"/>
        <w:jc w:val="both"/>
        <w:textAlignment w:val="center"/>
        <w:rPr>
          <w:rFonts w:ascii="Times" w:hAnsi="Times" w:cs="Gill Sans"/>
          <w:szCs w:val="24"/>
          <w:lang w:bidi="en-US"/>
        </w:rPr>
      </w:pPr>
      <w:r w:rsidRPr="00871D33">
        <w:rPr>
          <w:rFonts w:ascii="Times" w:hAnsi="Times" w:cs="Gill Sans"/>
          <w:szCs w:val="24"/>
          <w:lang w:bidi="en-US"/>
        </w:rPr>
        <w:t>3½ N. Santa Cruz Ave., Suite A</w:t>
      </w:r>
    </w:p>
    <w:p w14:paraId="715F28CC" w14:textId="77777777" w:rsidR="0089298B" w:rsidRPr="00871D33" w:rsidRDefault="0089298B" w:rsidP="00871D33">
      <w:pPr>
        <w:suppressAutoHyphens/>
        <w:autoSpaceDE w:val="0"/>
        <w:autoSpaceDN w:val="0"/>
        <w:adjustRightInd w:val="0"/>
        <w:jc w:val="both"/>
        <w:textAlignment w:val="center"/>
        <w:rPr>
          <w:rFonts w:ascii="Times" w:hAnsi="Times" w:cs="Gill Sans"/>
          <w:szCs w:val="24"/>
          <w:lang w:bidi="en-US"/>
        </w:rPr>
      </w:pPr>
      <w:r w:rsidRPr="00871D33">
        <w:rPr>
          <w:rFonts w:ascii="Times" w:hAnsi="Times" w:cs="Gill Sans"/>
          <w:szCs w:val="24"/>
          <w:lang w:bidi="en-US"/>
        </w:rPr>
        <w:t>Los Gatos, CA 95030</w:t>
      </w:r>
    </w:p>
    <w:p w14:paraId="6AAD19EF" w14:textId="77777777" w:rsidR="0089298B" w:rsidRPr="00871D33" w:rsidRDefault="0089298B" w:rsidP="00871D33">
      <w:pPr>
        <w:suppressAutoHyphens/>
        <w:autoSpaceDE w:val="0"/>
        <w:autoSpaceDN w:val="0"/>
        <w:adjustRightInd w:val="0"/>
        <w:jc w:val="both"/>
        <w:textAlignment w:val="center"/>
        <w:rPr>
          <w:rFonts w:ascii="Times" w:hAnsi="Times" w:cs="Gill Sans"/>
          <w:szCs w:val="24"/>
          <w:lang w:bidi="en-US"/>
        </w:rPr>
      </w:pPr>
      <w:r w:rsidRPr="00871D33">
        <w:rPr>
          <w:rFonts w:ascii="Times" w:hAnsi="Times" w:cs="Gill Sans"/>
          <w:szCs w:val="24"/>
          <w:lang w:bidi="en-US"/>
        </w:rPr>
        <w:t>Fax: 408-399-4423</w:t>
      </w:r>
    </w:p>
    <w:p w14:paraId="0DC8E189" w14:textId="77777777" w:rsidR="0089298B" w:rsidRPr="00871D33" w:rsidRDefault="0089298B" w:rsidP="00871D33">
      <w:pPr>
        <w:suppressAutoHyphens/>
        <w:autoSpaceDE w:val="0"/>
        <w:autoSpaceDN w:val="0"/>
        <w:adjustRightInd w:val="0"/>
        <w:jc w:val="both"/>
        <w:textAlignment w:val="center"/>
        <w:rPr>
          <w:rFonts w:ascii="Times" w:hAnsi="Times" w:cs="Gill Sans"/>
          <w:szCs w:val="24"/>
          <w:lang w:bidi="en-US"/>
        </w:rPr>
      </w:pPr>
      <w:r w:rsidRPr="00871D33">
        <w:rPr>
          <w:rFonts w:ascii="Times" w:hAnsi="Times" w:cs="Gill Sans"/>
          <w:szCs w:val="24"/>
          <w:lang w:bidi="en-US"/>
        </w:rPr>
        <w:t>E-mail: jobs@averyassoc.net</w:t>
      </w:r>
    </w:p>
    <w:p w14:paraId="641C81EE" w14:textId="79AC862B" w:rsidR="0089298B" w:rsidRPr="00871D33" w:rsidRDefault="0089298B" w:rsidP="00871D33">
      <w:pPr>
        <w:suppressAutoHyphens/>
        <w:rPr>
          <w:rFonts w:ascii="Times" w:hAnsi="Times"/>
          <w:szCs w:val="24"/>
        </w:rPr>
      </w:pPr>
    </w:p>
    <w:sectPr w:rsidR="0089298B" w:rsidRPr="00871D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Lucida Sans Unicode"/>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Gill Sans">
    <w:panose1 w:val="020B0502020104020203"/>
    <w:charset w:val="00"/>
    <w:family w:val="auto"/>
    <w:pitch w:val="variable"/>
    <w:sig w:usb0="80000067" w:usb1="00000000" w:usb2="00000000" w:usb3="00000000" w:csb0="00000001" w:csb1="00000000"/>
  </w:font>
  <w:font w:name="Baker Signet">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DD"/>
    <w:rsid w:val="00060D1B"/>
    <w:rsid w:val="0007560C"/>
    <w:rsid w:val="00204EDD"/>
    <w:rsid w:val="00360BE6"/>
    <w:rsid w:val="003C269B"/>
    <w:rsid w:val="004604EF"/>
    <w:rsid w:val="008351F7"/>
    <w:rsid w:val="00871D33"/>
    <w:rsid w:val="0089298B"/>
    <w:rsid w:val="00C17550"/>
    <w:rsid w:val="00CE7018"/>
    <w:rsid w:val="00FA3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49551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C269B"/>
    <w:pPr>
      <w:widowControl w:val="0"/>
      <w:autoSpaceDE w:val="0"/>
      <w:autoSpaceDN w:val="0"/>
      <w:adjustRightInd w:val="0"/>
      <w:spacing w:line="288" w:lineRule="auto"/>
      <w:textAlignment w:val="center"/>
    </w:pPr>
    <w:rPr>
      <w:rFonts w:ascii="Times" w:eastAsia="Times New Roman" w:hAnsi="Times" w:cs="Times"/>
      <w:color w:val="000000"/>
      <w:sz w:val="24"/>
      <w:szCs w:val="24"/>
      <w:lang w:eastAsia="en-US"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C269B"/>
    <w:pPr>
      <w:widowControl w:val="0"/>
      <w:autoSpaceDE w:val="0"/>
      <w:autoSpaceDN w:val="0"/>
      <w:adjustRightInd w:val="0"/>
      <w:spacing w:line="288" w:lineRule="auto"/>
      <w:textAlignment w:val="center"/>
    </w:pPr>
    <w:rPr>
      <w:rFonts w:ascii="Times" w:eastAsia="Times New Roman" w:hAnsi="Times" w:cs="Times"/>
      <w:color w:val="00000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319</Words>
  <Characters>1824</Characters>
  <Application>Microsoft Macintosh Word</Application>
  <DocSecurity>0</DocSecurity>
  <Lines>15</Lines>
  <Paragraphs>4</Paragraphs>
  <ScaleCrop>false</ScaleCrop>
  <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avery2</dc:creator>
  <cp:keywords/>
  <dc:description/>
  <cp:lastModifiedBy>Jackie Collins</cp:lastModifiedBy>
  <cp:revision>4</cp:revision>
  <cp:lastPrinted>2011-11-17T00:15:00Z</cp:lastPrinted>
  <dcterms:created xsi:type="dcterms:W3CDTF">2011-11-17T00:01:00Z</dcterms:created>
  <dcterms:modified xsi:type="dcterms:W3CDTF">2011-11-17T00:27:00Z</dcterms:modified>
</cp:coreProperties>
</file>